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DA" w:rsidRPr="001A605B" w:rsidRDefault="00A92C37" w:rsidP="008367DA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>LETA FULL BOARD MEETING</w:t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E44B96">
        <w:rPr>
          <w:rFonts w:ascii="Arial" w:hAnsi="Arial" w:cs="Arial"/>
          <w:color w:val="1F497D" w:themeColor="text2"/>
          <w:sz w:val="32"/>
          <w:szCs w:val="32"/>
        </w:rPr>
        <w:t>February 9, 2017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A92C37">
        <w:rPr>
          <w:rFonts w:ascii="Arial" w:hAnsi="Arial" w:cs="Arial"/>
          <w:color w:val="1F497D" w:themeColor="text2"/>
          <w:sz w:val="32"/>
          <w:szCs w:val="32"/>
        </w:rPr>
        <w:t xml:space="preserve"> 12:00 Noon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t>LPB Board Room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  <w:t>7733 Perkins Road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Baton Rouge, LA </w:t>
      </w:r>
    </w:p>
    <w:p w:rsidR="00F14831" w:rsidRDefault="008367DA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8F3B4C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Members Present:</w:t>
      </w:r>
      <w:r w:rsidR="008C5787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FE504F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F24850">
        <w:rPr>
          <w:rFonts w:ascii="Arial" w:hAnsi="Arial" w:cs="Arial"/>
          <w:color w:val="1F497D" w:themeColor="text2"/>
          <w:sz w:val="24"/>
          <w:szCs w:val="24"/>
        </w:rPr>
        <w:t>Chair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EC420A">
        <w:rPr>
          <w:rFonts w:ascii="Arial" w:hAnsi="Arial" w:cs="Arial"/>
          <w:color w:val="1F497D" w:themeColor="text2"/>
          <w:sz w:val="24"/>
          <w:szCs w:val="24"/>
        </w:rPr>
        <w:t>Gwen Carter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 xml:space="preserve">, Wayne Berry, </w:t>
      </w:r>
      <w:r w:rsidR="00997F65">
        <w:rPr>
          <w:rFonts w:ascii="Arial" w:hAnsi="Arial" w:cs="Arial"/>
          <w:color w:val="1F497D" w:themeColor="text2"/>
          <w:sz w:val="24"/>
          <w:szCs w:val="24"/>
        </w:rPr>
        <w:t>Father Carter</w:t>
      </w:r>
      <w:r w:rsidR="00E44B96">
        <w:rPr>
          <w:rFonts w:ascii="Arial" w:hAnsi="Arial" w:cs="Arial"/>
          <w:color w:val="1F497D" w:themeColor="text2"/>
          <w:sz w:val="24"/>
          <w:szCs w:val="24"/>
        </w:rPr>
        <w:t>,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 xml:space="preserve"> Julie Cherry, </w:t>
      </w:r>
      <w:r w:rsidR="00997F65">
        <w:rPr>
          <w:rFonts w:ascii="Arial" w:hAnsi="Arial" w:cs="Arial"/>
          <w:color w:val="1F497D" w:themeColor="text2"/>
          <w:sz w:val="24"/>
          <w:szCs w:val="24"/>
        </w:rPr>
        <w:t>Barbara DeCu</w:t>
      </w:r>
      <w:r w:rsidR="00FC6016">
        <w:rPr>
          <w:rFonts w:ascii="Arial" w:hAnsi="Arial" w:cs="Arial"/>
          <w:color w:val="1F497D" w:themeColor="text2"/>
          <w:sz w:val="24"/>
          <w:szCs w:val="24"/>
        </w:rPr>
        <w:t>ir, Glenn Kinsey,</w:t>
      </w:r>
      <w:r w:rsidR="00997F65">
        <w:rPr>
          <w:rFonts w:ascii="Arial" w:hAnsi="Arial" w:cs="Arial"/>
          <w:color w:val="1F497D" w:themeColor="text2"/>
          <w:sz w:val="24"/>
          <w:szCs w:val="24"/>
        </w:rPr>
        <w:t xml:space="preserve"> Dr. William </w:t>
      </w:r>
      <w:r w:rsidR="00FC6016">
        <w:rPr>
          <w:rFonts w:ascii="Arial" w:hAnsi="Arial" w:cs="Arial"/>
          <w:color w:val="1F497D" w:themeColor="text2"/>
          <w:sz w:val="24"/>
          <w:szCs w:val="24"/>
        </w:rPr>
        <w:t>Wel</w:t>
      </w:r>
      <w:r w:rsidR="00E44B96">
        <w:rPr>
          <w:rFonts w:ascii="Arial" w:hAnsi="Arial" w:cs="Arial"/>
          <w:color w:val="1F497D" w:themeColor="text2"/>
          <w:sz w:val="24"/>
          <w:szCs w:val="24"/>
        </w:rPr>
        <w:t xml:space="preserve">don, Kathy Kliebert, </w:t>
      </w:r>
      <w:r w:rsidR="00FC6016">
        <w:rPr>
          <w:rFonts w:ascii="Arial" w:hAnsi="Arial" w:cs="Arial"/>
          <w:color w:val="1F497D" w:themeColor="text2"/>
          <w:sz w:val="24"/>
          <w:szCs w:val="24"/>
        </w:rPr>
        <w:t>Valencia Bur</w:t>
      </w:r>
      <w:r w:rsidR="00E44B96">
        <w:rPr>
          <w:rFonts w:ascii="Arial" w:hAnsi="Arial" w:cs="Arial"/>
          <w:color w:val="1F497D" w:themeColor="text2"/>
          <w:sz w:val="24"/>
          <w:szCs w:val="24"/>
        </w:rPr>
        <w:t>ton, Eartha Cross, Chris Goudeau, and new members Lee Wheeler and Sydni Dunn</w:t>
      </w:r>
      <w:r w:rsidR="00164A6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164A6C" w:rsidRDefault="00164A6C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Members Absent:</w:t>
      </w:r>
      <w:r w:rsidR="00CC5203">
        <w:rPr>
          <w:rFonts w:ascii="Arial" w:hAnsi="Arial" w:cs="Arial"/>
          <w:color w:val="1F497D" w:themeColor="text2"/>
          <w:sz w:val="24"/>
          <w:szCs w:val="24"/>
        </w:rPr>
        <w:t xml:space="preserve">  </w:t>
      </w:r>
      <w:r w:rsidR="00EC420A">
        <w:rPr>
          <w:rFonts w:ascii="Arial" w:hAnsi="Arial" w:cs="Arial"/>
          <w:color w:val="1F497D" w:themeColor="text2"/>
          <w:sz w:val="24"/>
          <w:szCs w:val="24"/>
        </w:rPr>
        <w:t>Deano Thornton,</w:t>
      </w:r>
      <w:r w:rsidR="00FC6016">
        <w:rPr>
          <w:rFonts w:ascii="Arial" w:hAnsi="Arial" w:cs="Arial"/>
          <w:color w:val="1F497D" w:themeColor="text2"/>
          <w:sz w:val="24"/>
          <w:szCs w:val="24"/>
        </w:rPr>
        <w:t xml:space="preserve"> Scott Richard, Dan Hare, Gwen Guillotte,</w:t>
      </w:r>
      <w:r w:rsidR="00CC5203">
        <w:rPr>
          <w:rFonts w:ascii="Arial" w:hAnsi="Arial" w:cs="Arial"/>
          <w:color w:val="1F497D" w:themeColor="text2"/>
          <w:sz w:val="24"/>
          <w:szCs w:val="24"/>
        </w:rPr>
        <w:t xml:space="preserve"> David Bondy</w:t>
      </w:r>
      <w:r w:rsidR="00E44B96">
        <w:rPr>
          <w:rFonts w:ascii="Arial" w:hAnsi="Arial" w:cs="Arial"/>
          <w:color w:val="1F497D" w:themeColor="text2"/>
          <w:sz w:val="24"/>
          <w:szCs w:val="24"/>
        </w:rPr>
        <w:t>, Jada Lewis, Nikki Godfrey, Lee Meredith</w:t>
      </w:r>
    </w:p>
    <w:p w:rsidR="0092647B" w:rsidRDefault="0092647B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92647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Employees Present: </w:t>
      </w:r>
      <w:r w:rsidR="00F24850">
        <w:rPr>
          <w:rFonts w:ascii="Arial" w:hAnsi="Arial" w:cs="Arial"/>
          <w:color w:val="1F497D" w:themeColor="text2"/>
          <w:sz w:val="24"/>
          <w:szCs w:val="24"/>
        </w:rPr>
        <w:t xml:space="preserve"> Beth Courtney,</w:t>
      </w:r>
      <w:r w:rsidR="00FC6016">
        <w:rPr>
          <w:rFonts w:ascii="Arial" w:hAnsi="Arial" w:cs="Arial"/>
          <w:color w:val="1F497D" w:themeColor="text2"/>
          <w:sz w:val="24"/>
          <w:szCs w:val="24"/>
        </w:rPr>
        <w:t xml:space="preserve"> Christina Melton,</w:t>
      </w:r>
      <w:r w:rsidR="00F24850">
        <w:rPr>
          <w:rFonts w:ascii="Arial" w:hAnsi="Arial" w:cs="Arial"/>
          <w:color w:val="1F497D" w:themeColor="text2"/>
          <w:sz w:val="24"/>
          <w:szCs w:val="24"/>
        </w:rPr>
        <w:t xml:space="preserve"> Clay Fourrier, </w:t>
      </w:r>
      <w:r>
        <w:rPr>
          <w:rFonts w:ascii="Arial" w:hAnsi="Arial" w:cs="Arial"/>
          <w:color w:val="1F497D" w:themeColor="text2"/>
          <w:sz w:val="24"/>
          <w:szCs w:val="24"/>
        </w:rPr>
        <w:t>Joanne Gaudet,</w:t>
      </w:r>
      <w:r w:rsidR="00E44B96">
        <w:rPr>
          <w:rFonts w:ascii="Arial" w:hAnsi="Arial" w:cs="Arial"/>
          <w:color w:val="1F497D" w:themeColor="text2"/>
          <w:sz w:val="24"/>
          <w:szCs w:val="24"/>
        </w:rPr>
        <w:t xml:space="preserve"> Terri Crockett,</w:t>
      </w:r>
      <w:r w:rsidR="00164A6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F24850">
        <w:rPr>
          <w:rFonts w:ascii="Arial" w:hAnsi="Arial" w:cs="Arial"/>
          <w:color w:val="1F497D" w:themeColor="text2"/>
          <w:sz w:val="24"/>
          <w:szCs w:val="24"/>
        </w:rPr>
        <w:t>Carol Manship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</w:t>
      </w:r>
    </w:p>
    <w:p w:rsidR="00FC6016" w:rsidRDefault="008367DA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96832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Call to Order</w:t>
      </w: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: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</w:t>
      </w:r>
      <w:r w:rsidR="00EC420A">
        <w:rPr>
          <w:rFonts w:ascii="Arial" w:hAnsi="Arial" w:cs="Arial"/>
          <w:color w:val="1F497D" w:themeColor="text2"/>
          <w:sz w:val="24"/>
          <w:szCs w:val="24"/>
        </w:rPr>
        <w:t>Gwen Carter</w:t>
      </w:r>
      <w:r w:rsidR="00426D72">
        <w:rPr>
          <w:rFonts w:ascii="Arial" w:hAnsi="Arial" w:cs="Arial"/>
          <w:color w:val="1F497D" w:themeColor="text2"/>
          <w:sz w:val="24"/>
          <w:szCs w:val="24"/>
        </w:rPr>
        <w:t>,</w:t>
      </w:r>
      <w:r w:rsidR="00CC5203">
        <w:rPr>
          <w:rFonts w:ascii="Arial" w:hAnsi="Arial" w:cs="Arial"/>
          <w:color w:val="1F497D" w:themeColor="text2"/>
          <w:sz w:val="24"/>
          <w:szCs w:val="24"/>
        </w:rPr>
        <w:t xml:space="preserve"> Chair</w:t>
      </w:r>
      <w:r>
        <w:rPr>
          <w:rFonts w:ascii="Arial" w:hAnsi="Arial" w:cs="Arial"/>
          <w:color w:val="1F497D" w:themeColor="text2"/>
          <w:sz w:val="24"/>
          <w:szCs w:val="24"/>
        </w:rPr>
        <w:t>, called t</w:t>
      </w:r>
      <w:r w:rsidR="00F24850">
        <w:rPr>
          <w:rFonts w:ascii="Arial" w:hAnsi="Arial" w:cs="Arial"/>
          <w:color w:val="1F497D" w:themeColor="text2"/>
          <w:sz w:val="24"/>
          <w:szCs w:val="24"/>
        </w:rPr>
        <w:t>he meeting to order at 12:</w:t>
      </w:r>
      <w:r w:rsidR="00E44B96">
        <w:rPr>
          <w:rFonts w:ascii="Arial" w:hAnsi="Arial" w:cs="Arial"/>
          <w:color w:val="1F497D" w:themeColor="text2"/>
          <w:sz w:val="24"/>
          <w:szCs w:val="24"/>
        </w:rPr>
        <w:t>05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A92C37">
        <w:rPr>
          <w:rFonts w:ascii="Arial" w:hAnsi="Arial" w:cs="Arial"/>
          <w:color w:val="1F497D" w:themeColor="text2"/>
          <w:sz w:val="24"/>
          <w:szCs w:val="24"/>
        </w:rPr>
        <w:t>P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M. </w:t>
      </w:r>
    </w:p>
    <w:p w:rsidR="00E44B96" w:rsidRDefault="00FC6016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Introduction of New Members: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Chair Gwen Carter in</w:t>
      </w:r>
      <w:r w:rsidR="00E44B96">
        <w:rPr>
          <w:rFonts w:ascii="Arial" w:hAnsi="Arial" w:cs="Arial"/>
          <w:color w:val="1F497D" w:themeColor="text2"/>
          <w:sz w:val="24"/>
          <w:szCs w:val="24"/>
        </w:rPr>
        <w:t>troduced the new members – Lee Wheeler (At-Large) and Sydni Dunn (LA Dept. of Education)</w:t>
      </w:r>
    </w:p>
    <w:p w:rsidR="00997F65" w:rsidRDefault="008367DA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Approval of Minutes:</w:t>
      </w:r>
      <w:r w:rsidR="00F51B9A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EC420A">
        <w:rPr>
          <w:rFonts w:ascii="Arial" w:hAnsi="Arial" w:cs="Arial"/>
          <w:color w:val="1F497D" w:themeColor="text2"/>
          <w:sz w:val="24"/>
          <w:szCs w:val="24"/>
        </w:rPr>
        <w:t>Gwen Carter</w:t>
      </w:r>
      <w:r w:rsidR="00F51B9A">
        <w:rPr>
          <w:rFonts w:ascii="Arial" w:hAnsi="Arial" w:cs="Arial"/>
          <w:color w:val="1F497D" w:themeColor="text2"/>
          <w:sz w:val="24"/>
          <w:szCs w:val="24"/>
        </w:rPr>
        <w:t xml:space="preserve"> call</w:t>
      </w:r>
      <w:r w:rsidR="006B68FE">
        <w:rPr>
          <w:rFonts w:ascii="Arial" w:hAnsi="Arial" w:cs="Arial"/>
          <w:color w:val="1F497D" w:themeColor="text2"/>
          <w:sz w:val="24"/>
          <w:szCs w:val="24"/>
        </w:rPr>
        <w:t xml:space="preserve">ed for motion to accept </w:t>
      </w:r>
      <w:r w:rsidR="00BA246F">
        <w:rPr>
          <w:rFonts w:ascii="Arial" w:hAnsi="Arial" w:cs="Arial"/>
          <w:color w:val="1F497D" w:themeColor="text2"/>
          <w:sz w:val="24"/>
          <w:szCs w:val="24"/>
        </w:rPr>
        <w:t xml:space="preserve">the </w:t>
      </w:r>
      <w:r w:rsidR="00E44B96">
        <w:rPr>
          <w:rFonts w:ascii="Arial" w:hAnsi="Arial" w:cs="Arial"/>
          <w:color w:val="1F497D" w:themeColor="text2"/>
          <w:sz w:val="24"/>
          <w:szCs w:val="24"/>
        </w:rPr>
        <w:t>December 15</w:t>
      </w:r>
      <w:r w:rsidR="00BA246F">
        <w:rPr>
          <w:rFonts w:ascii="Arial" w:hAnsi="Arial" w:cs="Arial"/>
          <w:color w:val="1F497D" w:themeColor="text2"/>
          <w:sz w:val="24"/>
          <w:szCs w:val="24"/>
        </w:rPr>
        <w:t>, 2016</w:t>
      </w:r>
      <w:r w:rsidR="00F51B9A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CE1CEC">
        <w:rPr>
          <w:rFonts w:ascii="Arial" w:hAnsi="Arial" w:cs="Arial"/>
          <w:color w:val="1F497D" w:themeColor="text2"/>
          <w:sz w:val="24"/>
          <w:szCs w:val="24"/>
        </w:rPr>
        <w:t xml:space="preserve">meeting </w:t>
      </w:r>
      <w:r w:rsidR="00F51B9A">
        <w:rPr>
          <w:rFonts w:ascii="Arial" w:hAnsi="Arial" w:cs="Arial"/>
          <w:color w:val="1F497D" w:themeColor="text2"/>
          <w:sz w:val="24"/>
          <w:szCs w:val="24"/>
        </w:rPr>
        <w:t xml:space="preserve">minutes. </w:t>
      </w:r>
      <w:r w:rsidR="00024341">
        <w:rPr>
          <w:rFonts w:ascii="Arial" w:hAnsi="Arial" w:cs="Arial"/>
          <w:color w:val="1F497D" w:themeColor="text2"/>
          <w:sz w:val="24"/>
          <w:szCs w:val="24"/>
        </w:rPr>
        <w:t>Dr. Weldon</w:t>
      </w:r>
      <w:r w:rsidR="00A04285">
        <w:rPr>
          <w:rFonts w:ascii="Arial" w:hAnsi="Arial" w:cs="Arial"/>
          <w:color w:val="1F497D" w:themeColor="text2"/>
          <w:sz w:val="24"/>
          <w:szCs w:val="24"/>
        </w:rPr>
        <w:t xml:space="preserve"> moved</w:t>
      </w:r>
      <w:r w:rsidR="00F51B9A">
        <w:rPr>
          <w:rFonts w:ascii="Arial" w:hAnsi="Arial" w:cs="Arial"/>
          <w:color w:val="1F497D" w:themeColor="text2"/>
          <w:sz w:val="24"/>
          <w:szCs w:val="24"/>
        </w:rPr>
        <w:t xml:space="preserve"> and </w:t>
      </w:r>
      <w:r w:rsidR="00997F65">
        <w:rPr>
          <w:rFonts w:ascii="Arial" w:hAnsi="Arial" w:cs="Arial"/>
          <w:color w:val="1F497D" w:themeColor="text2"/>
          <w:sz w:val="24"/>
          <w:szCs w:val="24"/>
        </w:rPr>
        <w:t>Barbara DeCuir</w:t>
      </w:r>
      <w:r w:rsidR="00F51B9A">
        <w:rPr>
          <w:rFonts w:ascii="Arial" w:hAnsi="Arial" w:cs="Arial"/>
          <w:color w:val="1F497D" w:themeColor="text2"/>
          <w:sz w:val="24"/>
          <w:szCs w:val="24"/>
        </w:rPr>
        <w:t xml:space="preserve"> seconded.  Motion carried.</w:t>
      </w:r>
    </w:p>
    <w:p w:rsidR="00337C16" w:rsidRDefault="00F51B9A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Treasurer </w:t>
      </w:r>
      <w:r w:rsidR="008367DA" w:rsidRPr="00296832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Report:</w:t>
      </w:r>
      <w:r w:rsidR="001A7CA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97F65">
        <w:rPr>
          <w:rFonts w:ascii="Arial" w:hAnsi="Arial" w:cs="Arial"/>
          <w:color w:val="1F497D" w:themeColor="text2"/>
          <w:sz w:val="24"/>
          <w:szCs w:val="24"/>
        </w:rPr>
        <w:t>Dr. Weldon</w:t>
      </w:r>
      <w:r w:rsidR="00462682">
        <w:rPr>
          <w:rFonts w:ascii="Arial" w:hAnsi="Arial" w:cs="Arial"/>
          <w:color w:val="1F497D" w:themeColor="text2"/>
          <w:sz w:val="24"/>
          <w:szCs w:val="24"/>
        </w:rPr>
        <w:t xml:space="preserve"> presented the Financial Report</w:t>
      </w:r>
      <w:r w:rsidR="00337C16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r w:rsidR="00421160">
        <w:rPr>
          <w:rFonts w:ascii="Arial" w:hAnsi="Arial" w:cs="Arial"/>
          <w:color w:val="1F497D" w:themeColor="text2"/>
          <w:sz w:val="24"/>
          <w:szCs w:val="24"/>
        </w:rPr>
        <w:t xml:space="preserve"> See attached report.</w:t>
      </w:r>
      <w:r w:rsidR="00EC420A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024341" w:rsidRDefault="008C5787" w:rsidP="0040496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Friends Report: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024341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E44B96">
        <w:rPr>
          <w:rFonts w:ascii="Arial" w:hAnsi="Arial" w:cs="Arial"/>
          <w:color w:val="1F497D" w:themeColor="text2"/>
          <w:sz w:val="24"/>
          <w:szCs w:val="24"/>
        </w:rPr>
        <w:t>Terri Crockett</w:t>
      </w:r>
      <w:r w:rsidR="00024341">
        <w:rPr>
          <w:rFonts w:ascii="Arial" w:hAnsi="Arial" w:cs="Arial"/>
          <w:color w:val="1F497D" w:themeColor="text2"/>
          <w:sz w:val="24"/>
          <w:szCs w:val="24"/>
        </w:rPr>
        <w:t xml:space="preserve"> gave the Friends financial report. (</w:t>
      </w:r>
      <w:r w:rsidR="004B7057">
        <w:rPr>
          <w:rFonts w:ascii="Arial" w:hAnsi="Arial" w:cs="Arial"/>
          <w:color w:val="1F497D" w:themeColor="text2"/>
          <w:sz w:val="24"/>
          <w:szCs w:val="24"/>
        </w:rPr>
        <w:t>See</w:t>
      </w:r>
      <w:r w:rsidR="00024341">
        <w:rPr>
          <w:rFonts w:ascii="Arial" w:hAnsi="Arial" w:cs="Arial"/>
          <w:color w:val="1F497D" w:themeColor="text2"/>
          <w:sz w:val="24"/>
          <w:szCs w:val="24"/>
        </w:rPr>
        <w:t xml:space="preserve"> attached)</w:t>
      </w:r>
      <w:r w:rsidR="00E44B96">
        <w:rPr>
          <w:rFonts w:ascii="Arial" w:hAnsi="Arial" w:cs="Arial"/>
          <w:color w:val="1F497D" w:themeColor="text2"/>
          <w:sz w:val="24"/>
          <w:szCs w:val="24"/>
        </w:rPr>
        <w:t xml:space="preserve">  She also talked about the upcoming Legends Gala</w:t>
      </w:r>
      <w:r w:rsidR="00801E64">
        <w:rPr>
          <w:rFonts w:ascii="Arial" w:hAnsi="Arial" w:cs="Arial"/>
          <w:color w:val="1F497D" w:themeColor="text2"/>
          <w:sz w:val="24"/>
          <w:szCs w:val="24"/>
        </w:rPr>
        <w:t xml:space="preserve"> on March </w:t>
      </w:r>
      <w:proofErr w:type="gramStart"/>
      <w:r w:rsidR="00801E64">
        <w:rPr>
          <w:rFonts w:ascii="Arial" w:hAnsi="Arial" w:cs="Arial"/>
          <w:color w:val="1F497D" w:themeColor="text2"/>
          <w:sz w:val="24"/>
          <w:szCs w:val="24"/>
        </w:rPr>
        <w:t>30</w:t>
      </w:r>
      <w:r w:rsidR="00801E64" w:rsidRPr="00801E64">
        <w:rPr>
          <w:rFonts w:ascii="Arial" w:hAnsi="Arial" w:cs="Arial"/>
          <w:color w:val="1F497D" w:themeColor="text2"/>
          <w:sz w:val="24"/>
          <w:szCs w:val="24"/>
          <w:vertAlign w:val="superscript"/>
        </w:rPr>
        <w:t>th</w:t>
      </w:r>
      <w:r w:rsidR="00801E64">
        <w:rPr>
          <w:rFonts w:ascii="Arial" w:hAnsi="Arial" w:cs="Arial"/>
          <w:color w:val="1F497D" w:themeColor="text2"/>
          <w:sz w:val="24"/>
          <w:szCs w:val="24"/>
          <w:vertAlign w:val="superscript"/>
        </w:rPr>
        <w:t xml:space="preserve"> </w:t>
      </w:r>
      <w:r w:rsidR="00801E64">
        <w:rPr>
          <w:rFonts w:ascii="Arial" w:hAnsi="Arial" w:cs="Arial"/>
          <w:color w:val="1F497D" w:themeColor="text2"/>
          <w:sz w:val="24"/>
          <w:szCs w:val="24"/>
        </w:rPr>
        <w:t>.</w:t>
      </w:r>
      <w:proofErr w:type="gramEnd"/>
    </w:p>
    <w:p w:rsidR="00404960" w:rsidRDefault="00BA246F" w:rsidP="0040496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024341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U</w:t>
      </w:r>
      <w:r w:rsidR="0040496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nderwriting:</w:t>
      </w:r>
      <w:r w:rsidR="00404960" w:rsidRPr="007F374A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404960">
        <w:rPr>
          <w:rFonts w:ascii="Arial" w:hAnsi="Arial" w:cs="Arial"/>
          <w:color w:val="1F497D" w:themeColor="text2"/>
          <w:sz w:val="24"/>
          <w:szCs w:val="24"/>
        </w:rPr>
        <w:t xml:space="preserve">  See attached report</w:t>
      </w:r>
    </w:p>
    <w:p w:rsidR="001B1BA1" w:rsidRDefault="001B1BA1" w:rsidP="00E44B96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President’s Report: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Beth Courtney</w:t>
      </w:r>
      <w:r w:rsidR="00CC636C">
        <w:rPr>
          <w:rFonts w:ascii="Arial" w:hAnsi="Arial" w:cs="Arial"/>
          <w:color w:val="1F497D" w:themeColor="text2"/>
          <w:sz w:val="24"/>
          <w:szCs w:val="24"/>
        </w:rPr>
        <w:t xml:space="preserve"> began her report by stating that the special session called by the governor begins Feb. 13</w:t>
      </w:r>
      <w:r w:rsidR="00CC636C" w:rsidRPr="00CC636C">
        <w:rPr>
          <w:rFonts w:ascii="Arial" w:hAnsi="Arial" w:cs="Arial"/>
          <w:color w:val="1F497D" w:themeColor="text2"/>
          <w:sz w:val="24"/>
          <w:szCs w:val="24"/>
          <w:vertAlign w:val="superscript"/>
        </w:rPr>
        <w:t>th</w:t>
      </w:r>
      <w:r w:rsidR="00CC636C">
        <w:rPr>
          <w:rFonts w:ascii="Arial" w:hAnsi="Arial" w:cs="Arial"/>
          <w:color w:val="1F497D" w:themeColor="text2"/>
          <w:sz w:val="24"/>
          <w:szCs w:val="24"/>
        </w:rPr>
        <w:t xml:space="preserve"> and it appears that the administration plan to close the budget gap will not affect LPB, but she will watch closely throughout the session. She then</w:t>
      </w:r>
      <w:bookmarkStart w:id="0" w:name="_GoBack"/>
      <w:bookmarkEnd w:id="0"/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E44B96">
        <w:rPr>
          <w:rFonts w:ascii="Arial" w:hAnsi="Arial" w:cs="Arial"/>
          <w:color w:val="1F497D" w:themeColor="text2"/>
          <w:sz w:val="24"/>
          <w:szCs w:val="24"/>
        </w:rPr>
        <w:t xml:space="preserve">asked Clay Fourrier to show a rough clip of “Attakapas:  A Cajun Story”.  She then </w:t>
      </w:r>
      <w:r w:rsidR="00CC636C">
        <w:rPr>
          <w:rFonts w:ascii="Arial" w:hAnsi="Arial" w:cs="Arial"/>
          <w:color w:val="1F497D" w:themeColor="text2"/>
          <w:sz w:val="24"/>
          <w:szCs w:val="24"/>
        </w:rPr>
        <w:t>talked about the APTS</w:t>
      </w:r>
      <w:r w:rsidR="000D24BF">
        <w:rPr>
          <w:rFonts w:ascii="Arial" w:hAnsi="Arial" w:cs="Arial"/>
          <w:color w:val="1F497D" w:themeColor="text2"/>
          <w:sz w:val="24"/>
          <w:szCs w:val="24"/>
        </w:rPr>
        <w:t xml:space="preserve"> Action Alert</w:t>
      </w:r>
      <w:r w:rsidR="00CC636C">
        <w:rPr>
          <w:rFonts w:ascii="Arial" w:hAnsi="Arial" w:cs="Arial"/>
          <w:color w:val="1F497D" w:themeColor="text2"/>
          <w:sz w:val="24"/>
          <w:szCs w:val="24"/>
        </w:rPr>
        <w:t xml:space="preserve"> stating the possible cut to CPB</w:t>
      </w:r>
      <w:r w:rsidR="000D24BF">
        <w:rPr>
          <w:rFonts w:ascii="Arial" w:hAnsi="Arial" w:cs="Arial"/>
          <w:color w:val="1F497D" w:themeColor="text2"/>
          <w:sz w:val="24"/>
          <w:szCs w:val="24"/>
        </w:rPr>
        <w:t xml:space="preserve"> by the US Congress and the steps the board members could take by getting in touch with their legislators to talk about that.</w:t>
      </w:r>
    </w:p>
    <w:p w:rsidR="000D24BF" w:rsidRDefault="000D24BF" w:rsidP="00E44B96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Beth then asked Christina Melton to explain the CPB Emergency Grant LPB received.  Christina talked about the education outreach we were doing with teachers at schools impacted by the floods.</w:t>
      </w:r>
    </w:p>
    <w:p w:rsidR="00801E64" w:rsidRDefault="00801E64" w:rsidP="00E44B96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lastRenderedPageBreak/>
        <w:t>Beth told the board about upcoming events:  March Pledge drive, Young Heroes on Apr. 3</w:t>
      </w:r>
      <w:r w:rsidRPr="00801E64">
        <w:rPr>
          <w:rFonts w:ascii="Arial" w:hAnsi="Arial" w:cs="Arial"/>
          <w:color w:val="1F497D" w:themeColor="text2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, and “Louisiana Public Square – Black &amp; the Blue” on Feb. </w:t>
      </w:r>
      <w:r w:rsidR="004B7057">
        <w:rPr>
          <w:rFonts w:ascii="Arial" w:hAnsi="Arial" w:cs="Arial"/>
          <w:color w:val="1F497D" w:themeColor="text2"/>
          <w:sz w:val="24"/>
          <w:szCs w:val="24"/>
        </w:rPr>
        <w:t>20</w:t>
      </w:r>
      <w:r w:rsidR="004B7057" w:rsidRPr="00801E64">
        <w:rPr>
          <w:rFonts w:ascii="Arial" w:hAnsi="Arial" w:cs="Arial"/>
          <w:color w:val="1F497D" w:themeColor="text2"/>
          <w:sz w:val="24"/>
          <w:szCs w:val="24"/>
          <w:vertAlign w:val="superscript"/>
        </w:rPr>
        <w:t>th</w:t>
      </w:r>
      <w:r w:rsidR="004B7057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801E64" w:rsidRDefault="00801E64" w:rsidP="00E44B96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She told them about the Daniel Tiger event in Lafayette that drew 1500 people showing what an impact PBS and LPB has on people’s lives.</w:t>
      </w:r>
    </w:p>
    <w:p w:rsidR="000D24BF" w:rsidRPr="001B1BA1" w:rsidRDefault="00801E64" w:rsidP="00E44B96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Beth talked to the board members about increasing Friends of LPB membership and how she would like input from the members on ways to </w:t>
      </w:r>
      <w:r w:rsidR="004B7057">
        <w:rPr>
          <w:rFonts w:ascii="Arial" w:hAnsi="Arial" w:cs="Arial"/>
          <w:color w:val="1F497D" w:themeColor="text2"/>
          <w:sz w:val="24"/>
          <w:szCs w:val="24"/>
        </w:rPr>
        <w:t>accomplish that.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571A18" w:rsidRPr="00571A18" w:rsidRDefault="00571A18" w:rsidP="00571A18">
      <w:pPr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Adjournment: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4B7057">
        <w:rPr>
          <w:rFonts w:ascii="Arial" w:hAnsi="Arial" w:cs="Arial"/>
          <w:color w:val="1F497D" w:themeColor="text2"/>
          <w:sz w:val="24"/>
          <w:szCs w:val="24"/>
        </w:rPr>
        <w:t xml:space="preserve">Gwen informed the new board members that after adjournment, a new board member orientation would be given by Beth Courtney followed by a tour of the facilities.  </w:t>
      </w:r>
      <w:r w:rsidR="00075853">
        <w:rPr>
          <w:rFonts w:ascii="Arial" w:hAnsi="Arial" w:cs="Arial"/>
          <w:color w:val="1F497D" w:themeColor="text2"/>
          <w:sz w:val="24"/>
          <w:szCs w:val="24"/>
        </w:rPr>
        <w:t>Gwen Carter</w:t>
      </w:r>
      <w:r w:rsidR="00A07C70">
        <w:rPr>
          <w:rFonts w:ascii="Arial" w:hAnsi="Arial" w:cs="Arial"/>
          <w:color w:val="1F497D" w:themeColor="text2"/>
          <w:sz w:val="24"/>
          <w:szCs w:val="24"/>
        </w:rPr>
        <w:t xml:space="preserve"> asked for a motion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to adjourn the meeting</w:t>
      </w:r>
      <w:r w:rsidR="00A07C70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r w:rsidR="001B1BA1">
        <w:rPr>
          <w:rFonts w:ascii="Arial" w:hAnsi="Arial" w:cs="Arial"/>
          <w:color w:val="1F497D" w:themeColor="text2"/>
          <w:sz w:val="24"/>
          <w:szCs w:val="24"/>
        </w:rPr>
        <w:t>Julie Cherry</w:t>
      </w:r>
      <w:r w:rsidR="00A07C70">
        <w:rPr>
          <w:rFonts w:ascii="Arial" w:hAnsi="Arial" w:cs="Arial"/>
          <w:color w:val="1F497D" w:themeColor="text2"/>
          <w:sz w:val="24"/>
          <w:szCs w:val="24"/>
        </w:rPr>
        <w:t xml:space="preserve"> made the motion and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1B1BA1">
        <w:rPr>
          <w:rFonts w:ascii="Arial" w:hAnsi="Arial" w:cs="Arial"/>
          <w:color w:val="1F497D" w:themeColor="text2"/>
          <w:sz w:val="24"/>
          <w:szCs w:val="24"/>
        </w:rPr>
        <w:t>Barbara DeCuir</w:t>
      </w:r>
      <w:r w:rsidR="00B752D8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seconded. The motion carried. </w:t>
      </w:r>
    </w:p>
    <w:p w:rsidR="008367DA" w:rsidRDefault="003B2969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With no further business</w:t>
      </w:r>
      <w:r w:rsidR="00FB6DDB">
        <w:rPr>
          <w:rFonts w:ascii="Arial" w:hAnsi="Arial" w:cs="Arial"/>
          <w:color w:val="1F497D" w:themeColor="text2"/>
          <w:sz w:val="24"/>
          <w:szCs w:val="24"/>
        </w:rPr>
        <w:t>,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7F374A">
        <w:rPr>
          <w:rFonts w:ascii="Arial" w:hAnsi="Arial" w:cs="Arial"/>
          <w:color w:val="1F497D" w:themeColor="text2"/>
          <w:sz w:val="24"/>
          <w:szCs w:val="24"/>
        </w:rPr>
        <w:t xml:space="preserve">meeting </w:t>
      </w:r>
      <w:r w:rsidR="00571A18">
        <w:rPr>
          <w:rFonts w:ascii="Arial" w:hAnsi="Arial" w:cs="Arial"/>
          <w:color w:val="1F497D" w:themeColor="text2"/>
          <w:sz w:val="24"/>
          <w:szCs w:val="24"/>
        </w:rPr>
        <w:t>adjourned</w:t>
      </w:r>
      <w:r w:rsidR="0060142A">
        <w:rPr>
          <w:rFonts w:ascii="Arial" w:hAnsi="Arial" w:cs="Arial"/>
          <w:color w:val="1F497D" w:themeColor="text2"/>
          <w:sz w:val="24"/>
          <w:szCs w:val="24"/>
        </w:rPr>
        <w:t xml:space="preserve"> at </w:t>
      </w:r>
      <w:r w:rsidR="004B7057">
        <w:rPr>
          <w:rFonts w:ascii="Arial" w:hAnsi="Arial" w:cs="Arial"/>
          <w:color w:val="1F497D" w:themeColor="text2"/>
          <w:sz w:val="24"/>
          <w:szCs w:val="24"/>
        </w:rPr>
        <w:t>1:15</w:t>
      </w:r>
      <w:r w:rsidR="00EF5D1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E76052">
        <w:rPr>
          <w:rFonts w:ascii="Arial" w:hAnsi="Arial" w:cs="Arial"/>
          <w:color w:val="1F497D" w:themeColor="text2"/>
          <w:sz w:val="24"/>
          <w:szCs w:val="24"/>
        </w:rPr>
        <w:t>p.m.</w:t>
      </w:r>
    </w:p>
    <w:p w:rsidR="008367DA" w:rsidRPr="00E93FF4" w:rsidRDefault="007F374A" w:rsidP="00F24850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Submitted by: Carol Manship</w:t>
      </w:r>
      <w:r w:rsidR="003B296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D256AF" w:rsidRDefault="00CC636C" w:rsidP="00F24850">
      <w:pPr>
        <w:jc w:val="both"/>
      </w:pPr>
    </w:p>
    <w:sectPr w:rsidR="00D256AF" w:rsidSect="008367DA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FE8"/>
    <w:multiLevelType w:val="hybridMultilevel"/>
    <w:tmpl w:val="DCD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52BF2"/>
    <w:multiLevelType w:val="hybridMultilevel"/>
    <w:tmpl w:val="559A7A0E"/>
    <w:lvl w:ilvl="0" w:tplc="50F88C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B449E4"/>
    <w:multiLevelType w:val="hybridMultilevel"/>
    <w:tmpl w:val="05EA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DA"/>
    <w:rsid w:val="00024341"/>
    <w:rsid w:val="00071C58"/>
    <w:rsid w:val="0007410F"/>
    <w:rsid w:val="00074676"/>
    <w:rsid w:val="00075853"/>
    <w:rsid w:val="00087664"/>
    <w:rsid w:val="00093D0F"/>
    <w:rsid w:val="000C787C"/>
    <w:rsid w:val="000D24BF"/>
    <w:rsid w:val="000F75B7"/>
    <w:rsid w:val="00135DCB"/>
    <w:rsid w:val="00164A6C"/>
    <w:rsid w:val="00173339"/>
    <w:rsid w:val="00185992"/>
    <w:rsid w:val="001A7CA2"/>
    <w:rsid w:val="001B1BA1"/>
    <w:rsid w:val="001E5B54"/>
    <w:rsid w:val="002474FF"/>
    <w:rsid w:val="00255C17"/>
    <w:rsid w:val="00262344"/>
    <w:rsid w:val="00272CD7"/>
    <w:rsid w:val="002C3A79"/>
    <w:rsid w:val="002D3A86"/>
    <w:rsid w:val="002E52AC"/>
    <w:rsid w:val="002F48EE"/>
    <w:rsid w:val="00330366"/>
    <w:rsid w:val="00337C16"/>
    <w:rsid w:val="003B2969"/>
    <w:rsid w:val="003D24F0"/>
    <w:rsid w:val="00404960"/>
    <w:rsid w:val="00417A50"/>
    <w:rsid w:val="00421160"/>
    <w:rsid w:val="004254E1"/>
    <w:rsid w:val="00426D72"/>
    <w:rsid w:val="00462682"/>
    <w:rsid w:val="004715F3"/>
    <w:rsid w:val="00482265"/>
    <w:rsid w:val="00497A43"/>
    <w:rsid w:val="004B7057"/>
    <w:rsid w:val="004B7178"/>
    <w:rsid w:val="004E7BAA"/>
    <w:rsid w:val="00516583"/>
    <w:rsid w:val="005456A9"/>
    <w:rsid w:val="005534D2"/>
    <w:rsid w:val="00571A18"/>
    <w:rsid w:val="00597478"/>
    <w:rsid w:val="0060142A"/>
    <w:rsid w:val="006512D3"/>
    <w:rsid w:val="006B68FE"/>
    <w:rsid w:val="00777410"/>
    <w:rsid w:val="00783549"/>
    <w:rsid w:val="007F374A"/>
    <w:rsid w:val="00801E64"/>
    <w:rsid w:val="00802EED"/>
    <w:rsid w:val="00810B2C"/>
    <w:rsid w:val="008367DA"/>
    <w:rsid w:val="008669C8"/>
    <w:rsid w:val="00881839"/>
    <w:rsid w:val="008C5787"/>
    <w:rsid w:val="008F411C"/>
    <w:rsid w:val="0090410D"/>
    <w:rsid w:val="0092647B"/>
    <w:rsid w:val="0096017C"/>
    <w:rsid w:val="00997F65"/>
    <w:rsid w:val="009A5AC1"/>
    <w:rsid w:val="00A04285"/>
    <w:rsid w:val="00A07C70"/>
    <w:rsid w:val="00A20E7B"/>
    <w:rsid w:val="00A51D55"/>
    <w:rsid w:val="00A66D14"/>
    <w:rsid w:val="00A92C37"/>
    <w:rsid w:val="00AD6D6A"/>
    <w:rsid w:val="00AF25CC"/>
    <w:rsid w:val="00B30D78"/>
    <w:rsid w:val="00B752D8"/>
    <w:rsid w:val="00BA246F"/>
    <w:rsid w:val="00BF6BC7"/>
    <w:rsid w:val="00C122A8"/>
    <w:rsid w:val="00C14EDE"/>
    <w:rsid w:val="00C6237D"/>
    <w:rsid w:val="00CC5203"/>
    <w:rsid w:val="00CC636C"/>
    <w:rsid w:val="00CE1CEC"/>
    <w:rsid w:val="00D31C12"/>
    <w:rsid w:val="00D854D1"/>
    <w:rsid w:val="00DC0E97"/>
    <w:rsid w:val="00DD40E1"/>
    <w:rsid w:val="00DE5EF5"/>
    <w:rsid w:val="00E44B96"/>
    <w:rsid w:val="00E46CE3"/>
    <w:rsid w:val="00E76052"/>
    <w:rsid w:val="00EB6DB7"/>
    <w:rsid w:val="00EC0863"/>
    <w:rsid w:val="00EC420A"/>
    <w:rsid w:val="00ED4B4F"/>
    <w:rsid w:val="00EF5D16"/>
    <w:rsid w:val="00F14831"/>
    <w:rsid w:val="00F24850"/>
    <w:rsid w:val="00F51B9A"/>
    <w:rsid w:val="00FB6DDB"/>
    <w:rsid w:val="00FC6016"/>
    <w:rsid w:val="00FE504F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Yavonya N. Kelley</dc:creator>
  <cp:lastModifiedBy>Carol Manship</cp:lastModifiedBy>
  <cp:revision>2</cp:revision>
  <cp:lastPrinted>2017-02-10T15:15:00Z</cp:lastPrinted>
  <dcterms:created xsi:type="dcterms:W3CDTF">2017-02-10T17:28:00Z</dcterms:created>
  <dcterms:modified xsi:type="dcterms:W3CDTF">2017-02-10T17:28:00Z</dcterms:modified>
</cp:coreProperties>
</file>